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B4E3F" w14:textId="77777777" w:rsidR="00597070" w:rsidRPr="006D2467" w:rsidRDefault="00597070" w:rsidP="00597070">
      <w:pPr>
        <w:widowControl/>
        <w:autoSpaceDE/>
        <w:autoSpaceDN/>
        <w:adjustRightInd/>
        <w:jc w:val="center"/>
        <w:rPr>
          <w:rFonts w:eastAsiaTheme="minorHAnsi"/>
          <w:b/>
        </w:rPr>
      </w:pPr>
      <w:r w:rsidRPr="006D2467">
        <w:rPr>
          <w:rFonts w:eastAsiaTheme="minorHAnsi"/>
          <w:b/>
        </w:rPr>
        <w:t>UNITED STATES BANKRUPTCY COURT</w:t>
      </w:r>
    </w:p>
    <w:p w14:paraId="53957C29" w14:textId="77777777" w:rsidR="00597070" w:rsidRPr="006D2467" w:rsidRDefault="00597070" w:rsidP="00597070">
      <w:pPr>
        <w:widowControl/>
        <w:autoSpaceDE/>
        <w:autoSpaceDN/>
        <w:adjustRightInd/>
        <w:jc w:val="center"/>
        <w:rPr>
          <w:rFonts w:eastAsiaTheme="minorHAnsi"/>
        </w:rPr>
      </w:pPr>
      <w:r w:rsidRPr="006D2467">
        <w:rPr>
          <w:rFonts w:eastAsiaTheme="minorHAnsi"/>
          <w:b/>
        </w:rPr>
        <w:t>SOUTHERN DISTRICT OF OHIO</w:t>
      </w:r>
    </w:p>
    <w:p w14:paraId="28C9105B" w14:textId="77777777" w:rsidR="00597070" w:rsidRPr="006D2467" w:rsidRDefault="00597070" w:rsidP="00597070">
      <w:pPr>
        <w:widowControl/>
        <w:autoSpaceDE/>
        <w:autoSpaceDN/>
        <w:adjustRightInd/>
        <w:rPr>
          <w:rFonts w:eastAsiaTheme="minorHAnsi"/>
        </w:rPr>
      </w:pPr>
    </w:p>
    <w:tbl>
      <w:tblPr>
        <w:tblStyle w:val="TableGrid"/>
        <w:tblW w:w="0" w:type="auto"/>
        <w:tblLook w:val="04A0" w:firstRow="1" w:lastRow="0" w:firstColumn="1" w:lastColumn="0" w:noHBand="0" w:noVBand="1"/>
      </w:tblPr>
      <w:tblGrid>
        <w:gridCol w:w="4348"/>
        <w:gridCol w:w="296"/>
        <w:gridCol w:w="4596"/>
      </w:tblGrid>
      <w:tr w:rsidR="00597070" w:rsidRPr="006D2467" w14:paraId="27269DBB" w14:textId="77777777" w:rsidTr="00490D53">
        <w:tc>
          <w:tcPr>
            <w:tcW w:w="4464" w:type="dxa"/>
            <w:tcBorders>
              <w:top w:val="nil"/>
              <w:left w:val="nil"/>
              <w:bottom w:val="nil"/>
              <w:right w:val="nil"/>
            </w:tcBorders>
            <w:shd w:val="clear" w:color="auto" w:fill="auto"/>
          </w:tcPr>
          <w:p w14:paraId="44853645" w14:textId="77777777" w:rsidR="00597070" w:rsidRPr="006D2467" w:rsidRDefault="00597070" w:rsidP="00597070">
            <w:pPr>
              <w:widowControl/>
              <w:autoSpaceDE/>
              <w:autoSpaceDN/>
              <w:adjustRightInd/>
              <w:ind w:left="720" w:hanging="720"/>
              <w:rPr>
                <w:smallCaps/>
              </w:rPr>
            </w:pPr>
            <w:r w:rsidRPr="006D2467">
              <w:t>In re:</w:t>
            </w:r>
            <w:r w:rsidRPr="006D2467">
              <w:tab/>
            </w:r>
          </w:p>
          <w:p w14:paraId="457FCC48" w14:textId="77777777" w:rsidR="00597070" w:rsidRPr="006D2467" w:rsidRDefault="00597070" w:rsidP="00597070">
            <w:pPr>
              <w:widowControl/>
              <w:autoSpaceDE/>
              <w:autoSpaceDN/>
              <w:adjustRightInd/>
              <w:ind w:left="720" w:hanging="720"/>
            </w:pPr>
          </w:p>
          <w:p w14:paraId="52CCD07B" w14:textId="77777777" w:rsidR="00597070" w:rsidRPr="006D2467" w:rsidRDefault="00597070" w:rsidP="00597070">
            <w:pPr>
              <w:widowControl/>
              <w:autoSpaceDE/>
              <w:autoSpaceDN/>
              <w:adjustRightInd/>
              <w:ind w:left="720" w:hanging="720"/>
              <w:rPr>
                <w:i/>
              </w:rPr>
            </w:pPr>
            <w:r w:rsidRPr="006D2467">
              <w:rPr>
                <w:i/>
              </w:rPr>
              <w:tab/>
            </w:r>
            <w:r w:rsidRPr="006D2467">
              <w:rPr>
                <w:i/>
              </w:rPr>
              <w:tab/>
            </w:r>
          </w:p>
          <w:p w14:paraId="1666CEDC" w14:textId="77777777" w:rsidR="00597070" w:rsidRPr="006D2467" w:rsidRDefault="00597070" w:rsidP="0055286F">
            <w:pPr>
              <w:widowControl/>
              <w:autoSpaceDE/>
              <w:autoSpaceDN/>
              <w:adjustRightInd/>
              <w:ind w:left="720" w:hanging="720"/>
            </w:pPr>
            <w:r w:rsidRPr="006D2467">
              <w:rPr>
                <w:i/>
              </w:rPr>
              <w:t xml:space="preserve">                    </w:t>
            </w:r>
            <w:r w:rsidRPr="006D2467">
              <w:t>Debtor</w:t>
            </w:r>
            <w:r w:rsidR="0055286F" w:rsidRPr="006D2467">
              <w:t>(</w:t>
            </w:r>
            <w:r w:rsidRPr="006D2467">
              <w:t>s</w:t>
            </w:r>
            <w:r w:rsidR="0055286F" w:rsidRPr="006D2467">
              <w:t>)</w:t>
            </w:r>
          </w:p>
        </w:tc>
        <w:tc>
          <w:tcPr>
            <w:tcW w:w="144" w:type="dxa"/>
            <w:tcBorders>
              <w:top w:val="nil"/>
              <w:left w:val="nil"/>
              <w:bottom w:val="nil"/>
              <w:right w:val="nil"/>
            </w:tcBorders>
            <w:shd w:val="clear" w:color="auto" w:fill="auto"/>
          </w:tcPr>
          <w:p w14:paraId="011A8F0A" w14:textId="77777777" w:rsidR="00597070" w:rsidRPr="006D2467" w:rsidRDefault="00597070" w:rsidP="00597070">
            <w:pPr>
              <w:widowControl/>
              <w:autoSpaceDE/>
              <w:autoSpaceDN/>
              <w:adjustRightInd/>
            </w:pPr>
            <w:r w:rsidRPr="006D2467">
              <w:t>)</w:t>
            </w:r>
          </w:p>
          <w:p w14:paraId="72EE2030" w14:textId="77777777" w:rsidR="00597070" w:rsidRPr="006D2467" w:rsidRDefault="00597070" w:rsidP="00597070">
            <w:pPr>
              <w:widowControl/>
              <w:autoSpaceDE/>
              <w:autoSpaceDN/>
              <w:adjustRightInd/>
            </w:pPr>
          </w:p>
          <w:p w14:paraId="3455BC10" w14:textId="77777777" w:rsidR="00597070" w:rsidRPr="006D2467" w:rsidRDefault="00597070" w:rsidP="00597070">
            <w:pPr>
              <w:widowControl/>
              <w:autoSpaceDE/>
              <w:autoSpaceDN/>
              <w:adjustRightInd/>
            </w:pPr>
            <w:r w:rsidRPr="006D2467">
              <w:t>)</w:t>
            </w:r>
          </w:p>
          <w:p w14:paraId="581C831C" w14:textId="77777777" w:rsidR="00597070" w:rsidRPr="006D2467" w:rsidRDefault="00597070" w:rsidP="00597070">
            <w:pPr>
              <w:widowControl/>
              <w:autoSpaceDE/>
              <w:autoSpaceDN/>
              <w:adjustRightInd/>
            </w:pPr>
          </w:p>
          <w:p w14:paraId="58DEA615" w14:textId="77777777" w:rsidR="00597070" w:rsidRPr="006D2467" w:rsidRDefault="00597070" w:rsidP="00597070">
            <w:pPr>
              <w:widowControl/>
              <w:autoSpaceDE/>
              <w:autoSpaceDN/>
              <w:adjustRightInd/>
            </w:pPr>
            <w:r w:rsidRPr="006D2467">
              <w:t>)</w:t>
            </w:r>
          </w:p>
        </w:tc>
        <w:tc>
          <w:tcPr>
            <w:tcW w:w="4752" w:type="dxa"/>
            <w:tcBorders>
              <w:top w:val="nil"/>
              <w:left w:val="nil"/>
              <w:bottom w:val="nil"/>
              <w:right w:val="nil"/>
            </w:tcBorders>
            <w:shd w:val="clear" w:color="auto" w:fill="auto"/>
          </w:tcPr>
          <w:p w14:paraId="70965675" w14:textId="77777777" w:rsidR="00597070" w:rsidRPr="006D2467" w:rsidRDefault="00597070" w:rsidP="00597070">
            <w:pPr>
              <w:widowControl/>
              <w:autoSpaceDE/>
              <w:autoSpaceDN/>
              <w:adjustRightInd/>
              <w:spacing w:after="120"/>
              <w:ind w:left="288"/>
            </w:pPr>
            <w:r w:rsidRPr="006D2467">
              <w:t>Case No.</w:t>
            </w:r>
            <w:r w:rsidRPr="006D2467">
              <w:tab/>
            </w:r>
          </w:p>
          <w:p w14:paraId="527FB6BF" w14:textId="77777777" w:rsidR="00597070" w:rsidRPr="006D2467" w:rsidRDefault="00597070" w:rsidP="00597070">
            <w:pPr>
              <w:widowControl/>
              <w:autoSpaceDE/>
              <w:autoSpaceDN/>
              <w:adjustRightInd/>
              <w:spacing w:after="120"/>
              <w:ind w:left="288"/>
            </w:pPr>
            <w:r w:rsidRPr="006D2467">
              <w:t xml:space="preserve">Chapter </w:t>
            </w:r>
          </w:p>
          <w:p w14:paraId="08929B20" w14:textId="77777777" w:rsidR="00597070" w:rsidRPr="006D2467" w:rsidRDefault="00597070" w:rsidP="00597070">
            <w:pPr>
              <w:widowControl/>
              <w:autoSpaceDE/>
              <w:autoSpaceDN/>
              <w:adjustRightInd/>
              <w:ind w:left="288"/>
            </w:pPr>
            <w:r w:rsidRPr="006D2467">
              <w:t xml:space="preserve">Judge </w:t>
            </w:r>
          </w:p>
          <w:p w14:paraId="7B55D704" w14:textId="77777777" w:rsidR="00597070" w:rsidRPr="006D2467" w:rsidRDefault="00597070" w:rsidP="00597070">
            <w:pPr>
              <w:widowControl/>
              <w:autoSpaceDE/>
              <w:autoSpaceDN/>
              <w:adjustRightInd/>
              <w:ind w:left="288"/>
            </w:pPr>
          </w:p>
        </w:tc>
      </w:tr>
    </w:tbl>
    <w:p w14:paraId="0E5B2771" w14:textId="77777777" w:rsidR="00AF50A6" w:rsidRDefault="00AF50A6" w:rsidP="006D2467">
      <w:pPr>
        <w:pStyle w:val="BodyText"/>
        <w:kinsoku w:val="0"/>
        <w:overflowPunct w:val="0"/>
        <w:ind w:left="0"/>
        <w:jc w:val="center"/>
        <w:rPr>
          <w:b/>
          <w:spacing w:val="-1"/>
          <w:u w:val="single"/>
        </w:rPr>
      </w:pPr>
    </w:p>
    <w:p w14:paraId="0F7DCA5B" w14:textId="5D6BDF1C" w:rsidR="006D2467" w:rsidRDefault="00D61B48" w:rsidP="006D2467">
      <w:pPr>
        <w:pStyle w:val="BodyText"/>
        <w:kinsoku w:val="0"/>
        <w:overflowPunct w:val="0"/>
        <w:ind w:left="0"/>
        <w:jc w:val="center"/>
        <w:rPr>
          <w:b/>
          <w:spacing w:val="-1"/>
          <w:u w:val="single"/>
        </w:rPr>
      </w:pPr>
      <w:r w:rsidRPr="006D2467">
        <w:rPr>
          <w:b/>
          <w:spacing w:val="-1"/>
          <w:u w:val="single"/>
        </w:rPr>
        <w:t>CERTIFICATION OF MORTGAGE MODIFICATION</w:t>
      </w:r>
    </w:p>
    <w:p w14:paraId="67C8BA1B" w14:textId="77777777" w:rsidR="007F7E61" w:rsidRDefault="00D61B48" w:rsidP="006D2467">
      <w:pPr>
        <w:pStyle w:val="BodyText"/>
        <w:kinsoku w:val="0"/>
        <w:overflowPunct w:val="0"/>
        <w:ind w:left="0"/>
        <w:jc w:val="center"/>
        <w:rPr>
          <w:b/>
          <w:spacing w:val="-1"/>
          <w:u w:val="single"/>
        </w:rPr>
      </w:pPr>
      <w:r w:rsidRPr="006D2467">
        <w:rPr>
          <w:b/>
          <w:spacing w:val="-1"/>
          <w:u w:val="single"/>
        </w:rPr>
        <w:t>MEDIATION</w:t>
      </w:r>
      <w:r w:rsidR="0055286F" w:rsidRPr="006D2467">
        <w:rPr>
          <w:b/>
          <w:spacing w:val="-1"/>
          <w:u w:val="single"/>
        </w:rPr>
        <w:t xml:space="preserve"> </w:t>
      </w:r>
      <w:r w:rsidRPr="006D2467">
        <w:rPr>
          <w:b/>
          <w:spacing w:val="-1"/>
          <w:u w:val="single"/>
        </w:rPr>
        <w:t>ELIGIBILITY AND READINESS</w:t>
      </w:r>
    </w:p>
    <w:p w14:paraId="1A988EBA" w14:textId="77777777" w:rsidR="006D2467" w:rsidRPr="006D2467" w:rsidRDefault="006D2467" w:rsidP="006D2467">
      <w:pPr>
        <w:pStyle w:val="BodyText"/>
        <w:kinsoku w:val="0"/>
        <w:overflowPunct w:val="0"/>
        <w:ind w:left="0"/>
        <w:jc w:val="center"/>
        <w:rPr>
          <w:b/>
        </w:rPr>
      </w:pPr>
    </w:p>
    <w:p w14:paraId="69A84524" w14:textId="77777777" w:rsidR="00D61B48" w:rsidRPr="006D2467" w:rsidRDefault="00D61B48" w:rsidP="00D61B48">
      <w:pPr>
        <w:pStyle w:val="BodyText"/>
        <w:numPr>
          <w:ilvl w:val="0"/>
          <w:numId w:val="5"/>
        </w:numPr>
        <w:kinsoku w:val="0"/>
        <w:overflowPunct w:val="0"/>
        <w:spacing w:after="240"/>
        <w:ind w:left="720"/>
        <w:rPr>
          <w:b/>
          <w:spacing w:val="-1"/>
        </w:rPr>
      </w:pPr>
      <w:r w:rsidRPr="006D2467">
        <w:rPr>
          <w:b/>
          <w:spacing w:val="-1"/>
        </w:rPr>
        <w:t>CERTIFICATION OF THE DEBTOR</w:t>
      </w:r>
      <w:r w:rsidR="0055286F" w:rsidRPr="006D2467">
        <w:rPr>
          <w:b/>
          <w:spacing w:val="-1"/>
        </w:rPr>
        <w:t>(</w:t>
      </w:r>
      <w:r w:rsidRPr="006D2467">
        <w:rPr>
          <w:b/>
          <w:spacing w:val="-1"/>
        </w:rPr>
        <w:t>S</w:t>
      </w:r>
      <w:r w:rsidR="0055286F" w:rsidRPr="006D2467">
        <w:rPr>
          <w:b/>
          <w:spacing w:val="-1"/>
        </w:rPr>
        <w:t>)</w:t>
      </w:r>
    </w:p>
    <w:p w14:paraId="77717288" w14:textId="77777777" w:rsidR="007F7E61" w:rsidRPr="006D2467" w:rsidRDefault="00B3402E" w:rsidP="00CD22BB">
      <w:pPr>
        <w:pStyle w:val="BodyText"/>
        <w:kinsoku w:val="0"/>
        <w:overflowPunct w:val="0"/>
        <w:spacing w:after="240"/>
        <w:ind w:left="0" w:firstLine="720"/>
        <w:jc w:val="both"/>
      </w:pPr>
      <w:r>
        <w:rPr>
          <w:b/>
        </w:rPr>
        <w:t>[Debtor(s) Name(s)]</w:t>
      </w:r>
      <w:r w:rsidR="002B2AFA" w:rsidRPr="002314F7">
        <w:t xml:space="preserve"> (the “Debtor,” whether individually or collectively)</w:t>
      </w:r>
      <w:r w:rsidR="004E30C5">
        <w:t xml:space="preserve"> </w:t>
      </w:r>
      <w:r w:rsidR="00490D53" w:rsidRPr="006D2467">
        <w:rPr>
          <w:spacing w:val="-1"/>
        </w:rPr>
        <w:t>hereby certif</w:t>
      </w:r>
      <w:r w:rsidR="00FF56BB">
        <w:rPr>
          <w:spacing w:val="-1"/>
        </w:rPr>
        <w:t>ies</w:t>
      </w:r>
      <w:r w:rsidR="00490D53" w:rsidRPr="006D2467">
        <w:rPr>
          <w:spacing w:val="-1"/>
        </w:rPr>
        <w:t xml:space="preserve"> that:</w:t>
      </w:r>
    </w:p>
    <w:p w14:paraId="5643C04B" w14:textId="77777777" w:rsidR="007F7E61" w:rsidRPr="006D2467" w:rsidRDefault="004B02D5" w:rsidP="00CD22BB">
      <w:pPr>
        <w:pStyle w:val="BodyText"/>
        <w:numPr>
          <w:ilvl w:val="0"/>
          <w:numId w:val="3"/>
        </w:numPr>
        <w:kinsoku w:val="0"/>
        <w:overflowPunct w:val="0"/>
        <w:spacing w:after="240"/>
        <w:ind w:left="0" w:firstLine="720"/>
        <w:jc w:val="both"/>
      </w:pPr>
      <w:r>
        <w:t xml:space="preserve">Debtor </w:t>
      </w:r>
      <w:r w:rsidRPr="00316F35">
        <w:t xml:space="preserve">shall act in good faith throughout the entirety of the </w:t>
      </w:r>
      <w:r w:rsidR="00B3402E">
        <w:t>Mortgage Modification Mediation (“</w:t>
      </w:r>
      <w:r w:rsidRPr="00316F35">
        <w:t>MMM</w:t>
      </w:r>
      <w:r w:rsidR="00B3402E">
        <w:t>”)</w:t>
      </w:r>
      <w:r w:rsidRPr="00316F35">
        <w:t xml:space="preserve"> Period,</w:t>
      </w:r>
      <w:r w:rsidRPr="006D2467">
        <w:rPr>
          <w:rStyle w:val="FootnoteReference"/>
        </w:rPr>
        <w:footnoteReference w:id="1"/>
      </w:r>
      <w:r w:rsidRPr="00316F35">
        <w:t xml:space="preserve"> including but not limited to, promptly responding to all inquiries through the Portal and providing all requested documentation</w:t>
      </w:r>
      <w:r w:rsidRPr="00316F35">
        <w:rPr>
          <w:spacing w:val="-8"/>
        </w:rPr>
        <w:t xml:space="preserve"> </w:t>
      </w:r>
      <w:r w:rsidRPr="00316F35">
        <w:t>and</w:t>
      </w:r>
      <w:r w:rsidRPr="00316F35">
        <w:rPr>
          <w:spacing w:val="-5"/>
        </w:rPr>
        <w:t xml:space="preserve"> </w:t>
      </w:r>
      <w:r w:rsidRPr="00316F35">
        <w:t>information.</w:t>
      </w:r>
      <w:r w:rsidR="00FF56BB">
        <w:t xml:space="preserve"> </w:t>
      </w:r>
    </w:p>
    <w:p w14:paraId="0034E4E0" w14:textId="77777777" w:rsidR="007F7E61" w:rsidRPr="006D2467" w:rsidRDefault="003D0232" w:rsidP="00CD22BB">
      <w:pPr>
        <w:pStyle w:val="BodyText"/>
        <w:numPr>
          <w:ilvl w:val="0"/>
          <w:numId w:val="3"/>
        </w:numPr>
        <w:kinsoku w:val="0"/>
        <w:overflowPunct w:val="0"/>
        <w:spacing w:after="240"/>
        <w:ind w:left="0" w:firstLine="720"/>
        <w:jc w:val="both"/>
      </w:pPr>
      <w:r>
        <w:t>U</w:t>
      </w:r>
      <w:r w:rsidRPr="006D2467">
        <w:t>nless otherwise ordered by the Court</w:t>
      </w:r>
      <w:r>
        <w:t>,</w:t>
      </w:r>
      <w:r w:rsidRPr="006D2467">
        <w:t xml:space="preserve"> </w:t>
      </w:r>
      <w:r w:rsidR="004B02D5">
        <w:t xml:space="preserve">Debtor </w:t>
      </w:r>
      <w:r w:rsidR="008E0E04" w:rsidRPr="006D2467">
        <w:t>will make adequate protection payments</w:t>
      </w:r>
      <w:r w:rsidR="00B3402E">
        <w:t xml:space="preserve"> </w:t>
      </w:r>
      <w:r w:rsidR="00B3402E">
        <w:rPr>
          <w:b/>
          <w:bCs/>
        </w:rPr>
        <w:t>[directly to the Creditor / to be paid by the Chapter 13 Trustee to the Creditor]</w:t>
      </w:r>
      <w:r w:rsidR="008E0E04" w:rsidRPr="006D2467">
        <w:t xml:space="preserve"> in the amount of </w:t>
      </w:r>
      <w:r w:rsidR="008E0E04" w:rsidRPr="00557A60">
        <w:rPr>
          <w:b/>
        </w:rPr>
        <w:t>$</w:t>
      </w:r>
      <w:r w:rsidR="00B3402E">
        <w:rPr>
          <w:b/>
        </w:rPr>
        <w:t xml:space="preserve"> </w:t>
      </w:r>
      <w:r w:rsidR="00B3402E">
        <w:rPr>
          <w:b/>
          <w:u w:val="single"/>
        </w:rPr>
        <w:t xml:space="preserve">                     </w:t>
      </w:r>
      <w:r w:rsidR="0021175A" w:rsidRPr="00557A60">
        <w:rPr>
          <w:b/>
        </w:rPr>
        <w:t> </w:t>
      </w:r>
      <w:r w:rsidR="0021175A" w:rsidRPr="006D2467">
        <w:t xml:space="preserve"> each month during the MMM P</w:t>
      </w:r>
      <w:r w:rsidR="00557A60">
        <w:t>eriod</w:t>
      </w:r>
      <w:r w:rsidR="00B714D8">
        <w:t xml:space="preserve">, which payment amount meets the adequate protection requirements set forth in </w:t>
      </w:r>
      <w:r w:rsidR="00557A60">
        <w:t>the MMM Procedures.</w:t>
      </w:r>
    </w:p>
    <w:p w14:paraId="083D20DF" w14:textId="77777777" w:rsidR="006A0566" w:rsidRPr="006D2467" w:rsidRDefault="004B02D5" w:rsidP="00CD22BB">
      <w:pPr>
        <w:pStyle w:val="BodyText"/>
        <w:numPr>
          <w:ilvl w:val="0"/>
          <w:numId w:val="3"/>
        </w:numPr>
        <w:kinsoku w:val="0"/>
        <w:overflowPunct w:val="0"/>
        <w:spacing w:before="69" w:after="240" w:line="273" w:lineRule="exact"/>
        <w:ind w:left="0" w:firstLine="720"/>
        <w:jc w:val="both"/>
      </w:pPr>
      <w:r>
        <w:t xml:space="preserve">Debtor </w:t>
      </w:r>
      <w:r w:rsidR="008E0E04" w:rsidRPr="006D2467">
        <w:t>understand</w:t>
      </w:r>
      <w:r w:rsidR="00FF56BB">
        <w:t>s</w:t>
      </w:r>
      <w:r w:rsidR="008E0E04" w:rsidRPr="006D2467">
        <w:t xml:space="preserve"> that commencing the MMM is voluntary, and that </w:t>
      </w:r>
      <w:r w:rsidR="00FF56BB">
        <w:t>Debtor is</w:t>
      </w:r>
      <w:r w:rsidR="008E0E04" w:rsidRPr="006D2467">
        <w:t xml:space="preserve"> not required to enter into any agreement or settlement with any other party, and no other party is required to enter into any agreement or settlement with </w:t>
      </w:r>
      <w:r w:rsidR="00FF56BB">
        <w:t xml:space="preserve">Debtor </w:t>
      </w:r>
      <w:r w:rsidR="008E0E04" w:rsidRPr="006D2467">
        <w:t>as part of the MMM.</w:t>
      </w:r>
    </w:p>
    <w:p w14:paraId="2C22C708" w14:textId="77777777" w:rsidR="006A0566" w:rsidRPr="006D2467" w:rsidRDefault="004B02D5" w:rsidP="00CD22BB">
      <w:pPr>
        <w:pStyle w:val="BodyText"/>
        <w:numPr>
          <w:ilvl w:val="0"/>
          <w:numId w:val="3"/>
        </w:numPr>
        <w:kinsoku w:val="0"/>
        <w:overflowPunct w:val="0"/>
        <w:spacing w:after="240"/>
        <w:ind w:left="0" w:firstLine="720"/>
        <w:jc w:val="both"/>
      </w:pPr>
      <w:r>
        <w:t xml:space="preserve">Debtor </w:t>
      </w:r>
      <w:r w:rsidR="008E0E04" w:rsidRPr="006D2467">
        <w:t>understand</w:t>
      </w:r>
      <w:r w:rsidR="00FF56BB">
        <w:t>s</w:t>
      </w:r>
      <w:r w:rsidR="008E0E04" w:rsidRPr="006D2467">
        <w:t xml:space="preserve"> that </w:t>
      </w:r>
      <w:r>
        <w:t>Debtor</w:t>
      </w:r>
      <w:r w:rsidR="00FF56BB">
        <w:t xml:space="preserve"> i</w:t>
      </w:r>
      <w:r>
        <w:t xml:space="preserve">s </w:t>
      </w:r>
      <w:r w:rsidR="008E0E04" w:rsidRPr="006D2467">
        <w:t>not required to request dismissal of this case as part of any resolution or settlement that is offered or agreed to during the MMM.</w:t>
      </w:r>
    </w:p>
    <w:p w14:paraId="4D3A52B7" w14:textId="77777777" w:rsidR="007F7E61" w:rsidRPr="006D2467" w:rsidRDefault="00FF56BB" w:rsidP="00CD22BB">
      <w:pPr>
        <w:pStyle w:val="BodyText"/>
        <w:numPr>
          <w:ilvl w:val="0"/>
          <w:numId w:val="3"/>
        </w:numPr>
        <w:kinsoku w:val="0"/>
        <w:overflowPunct w:val="0"/>
        <w:spacing w:after="240"/>
        <w:ind w:left="0" w:firstLine="720"/>
        <w:jc w:val="both"/>
      </w:pPr>
      <w:r w:rsidRPr="004E30C5">
        <w:t xml:space="preserve">Debtor </w:t>
      </w:r>
      <w:r w:rsidR="008E0E04" w:rsidRPr="004E30C5">
        <w:t>understand</w:t>
      </w:r>
      <w:r w:rsidRPr="004E30C5">
        <w:t>s</w:t>
      </w:r>
      <w:r w:rsidR="008E0E04" w:rsidRPr="004E30C5">
        <w:t xml:space="preserve"> that if</w:t>
      </w:r>
      <w:r w:rsidR="004E30C5" w:rsidRPr="004E30C5">
        <w:t xml:space="preserve"> </w:t>
      </w:r>
      <w:r w:rsidRPr="004E30C5">
        <w:t>Debtor</w:t>
      </w:r>
      <w:r w:rsidR="008E0E04" w:rsidRPr="006D2467">
        <w:t xml:space="preserve"> do</w:t>
      </w:r>
      <w:r>
        <w:t>es</w:t>
      </w:r>
      <w:r w:rsidR="008E0E04" w:rsidRPr="006D2467">
        <w:t xml:space="preserve"> not fully comply with the requirements of the MMM, </w:t>
      </w:r>
      <w:r>
        <w:t xml:space="preserve">Debtor’s </w:t>
      </w:r>
      <w:r w:rsidR="008E0E04" w:rsidRPr="006D2467">
        <w:t>participation in the MMM may be terminated.</w:t>
      </w:r>
    </w:p>
    <w:p w14:paraId="518418C0" w14:textId="77777777" w:rsidR="007F7E61" w:rsidRPr="006D2467" w:rsidRDefault="00FF56BB" w:rsidP="00CD22BB">
      <w:pPr>
        <w:pStyle w:val="BodyText"/>
        <w:numPr>
          <w:ilvl w:val="0"/>
          <w:numId w:val="3"/>
        </w:numPr>
        <w:kinsoku w:val="0"/>
        <w:overflowPunct w:val="0"/>
        <w:spacing w:after="240"/>
        <w:ind w:left="0" w:firstLine="720"/>
        <w:jc w:val="both"/>
      </w:pPr>
      <w:r w:rsidRPr="004E30C5">
        <w:t>Debtor has</w:t>
      </w:r>
      <w:r>
        <w:rPr>
          <w:b/>
        </w:rPr>
        <w:t xml:space="preserve"> </w:t>
      </w:r>
      <w:r w:rsidR="00427971" w:rsidRPr="006D2467">
        <w:t xml:space="preserve">completed the Document Preparation Software </w:t>
      </w:r>
      <w:r w:rsidR="001C6BC3">
        <w:t>requirements</w:t>
      </w:r>
      <w:r>
        <w:t xml:space="preserve">.  Debtor’s </w:t>
      </w:r>
      <w:r w:rsidR="00427971" w:rsidRPr="006D2467">
        <w:t>Initial MMM Package has been completed and is ready for signature and submission.</w:t>
      </w:r>
    </w:p>
    <w:p w14:paraId="53B64CE0" w14:textId="77777777" w:rsidR="007F7E61" w:rsidRPr="006D2467" w:rsidRDefault="00FF56BB" w:rsidP="00CD22BB">
      <w:pPr>
        <w:pStyle w:val="BodyText"/>
        <w:numPr>
          <w:ilvl w:val="0"/>
          <w:numId w:val="3"/>
        </w:numPr>
        <w:kinsoku w:val="0"/>
        <w:overflowPunct w:val="0"/>
        <w:spacing w:after="240"/>
        <w:ind w:left="0" w:firstLine="720"/>
        <w:jc w:val="both"/>
      </w:pPr>
      <w:r>
        <w:t xml:space="preserve">Debtor </w:t>
      </w:r>
      <w:r w:rsidR="00427971" w:rsidRPr="006D2467">
        <w:t>understand</w:t>
      </w:r>
      <w:r>
        <w:t>s</w:t>
      </w:r>
      <w:r w:rsidR="00427971" w:rsidRPr="006D2467">
        <w:t xml:space="preserve"> and agree</w:t>
      </w:r>
      <w:r>
        <w:t>s</w:t>
      </w:r>
      <w:r w:rsidR="00427971" w:rsidRPr="006D2467">
        <w:t xml:space="preserve"> that upon entry of an </w:t>
      </w:r>
      <w:r w:rsidR="0021175A" w:rsidRPr="006D2467">
        <w:rPr>
          <w:i/>
        </w:rPr>
        <w:t>O</w:t>
      </w:r>
      <w:r w:rsidR="00427971" w:rsidRPr="006D2467">
        <w:rPr>
          <w:i/>
        </w:rPr>
        <w:t xml:space="preserve">rder </w:t>
      </w:r>
      <w:r w:rsidR="0021175A" w:rsidRPr="006D2467">
        <w:rPr>
          <w:i/>
        </w:rPr>
        <w:t xml:space="preserve">Directing </w:t>
      </w:r>
      <w:r w:rsidR="00427971" w:rsidRPr="006D2467">
        <w:rPr>
          <w:i/>
        </w:rPr>
        <w:t>MMM</w:t>
      </w:r>
      <w:r w:rsidR="00427971" w:rsidRPr="006D2467">
        <w:t xml:space="preserve">, </w:t>
      </w:r>
      <w:r>
        <w:t xml:space="preserve">Debtor </w:t>
      </w:r>
      <w:r w:rsidR="003A26AE" w:rsidRPr="006D2467">
        <w:t>will be required to (</w:t>
      </w:r>
      <w:proofErr w:type="spellStart"/>
      <w:r w:rsidR="003A26AE" w:rsidRPr="006D2467">
        <w:t>i</w:t>
      </w:r>
      <w:proofErr w:type="spellEnd"/>
      <w:r w:rsidR="003A26AE" w:rsidRPr="006D2467">
        <w:t>) pay a P</w:t>
      </w:r>
      <w:r w:rsidR="00427971" w:rsidRPr="006D2467">
        <w:t>ortal fee directly to the approved Portal vendor, and</w:t>
      </w:r>
      <w:r w:rsidR="00622EE6">
        <w:t>, if applicable,</w:t>
      </w:r>
      <w:r w:rsidR="00A61E1F">
        <w:t xml:space="preserve"> </w:t>
      </w:r>
      <w:r w:rsidR="00427971" w:rsidRPr="006D2467">
        <w:t>(ii)</w:t>
      </w:r>
      <w:r w:rsidR="00B3402E">
        <w:t xml:space="preserve"> </w:t>
      </w:r>
      <w:r w:rsidR="00B3402E">
        <w:rPr>
          <w:b/>
          <w:bCs/>
        </w:rPr>
        <w:t>[pay / provide for payment of]</w:t>
      </w:r>
      <w:r w:rsidR="00427971" w:rsidRPr="006D2467">
        <w:t xml:space="preserve"> one-half of the Facilitator </w:t>
      </w:r>
      <w:r w:rsidR="003A26AE" w:rsidRPr="006D2467">
        <w:t>F</w:t>
      </w:r>
      <w:r w:rsidR="00427971" w:rsidRPr="006D2467">
        <w:t>ee.</w:t>
      </w:r>
    </w:p>
    <w:p w14:paraId="13B00006" w14:textId="77777777" w:rsidR="00366FCB" w:rsidRPr="006D2467" w:rsidRDefault="00366FCB" w:rsidP="00CD22BB">
      <w:pPr>
        <w:autoSpaceDE/>
        <w:autoSpaceDN/>
        <w:adjustRightInd/>
        <w:spacing w:after="240" w:line="360" w:lineRule="auto"/>
        <w:ind w:left="446"/>
        <w:contextualSpacing/>
        <w:jc w:val="both"/>
        <w:rPr>
          <w:rFonts w:eastAsia="Times New Roman"/>
        </w:rPr>
      </w:pPr>
    </w:p>
    <w:p w14:paraId="61FDA711" w14:textId="77777777" w:rsidR="00366FCB" w:rsidRPr="00112956" w:rsidRDefault="00366FCB" w:rsidP="00CD22BB">
      <w:pPr>
        <w:autoSpaceDE/>
        <w:autoSpaceDN/>
        <w:adjustRightInd/>
        <w:ind w:left="446"/>
        <w:jc w:val="both"/>
        <w:rPr>
          <w:rFonts w:eastAsia="Times New Roman"/>
          <w:u w:val="single"/>
        </w:rPr>
      </w:pPr>
      <w:r w:rsidRPr="006D2467">
        <w:rPr>
          <w:rFonts w:eastAsia="Times New Roman"/>
        </w:rPr>
        <w:t>Date:</w:t>
      </w:r>
      <w:r w:rsidR="00112956">
        <w:rPr>
          <w:rFonts w:eastAsia="Times New Roman"/>
          <w:b/>
          <w:bCs/>
        </w:rPr>
        <w:t xml:space="preserve"> </w:t>
      </w:r>
      <w:r w:rsidR="00112956">
        <w:rPr>
          <w:rFonts w:eastAsia="Times New Roman"/>
          <w:b/>
          <w:bCs/>
          <w:u w:val="single"/>
        </w:rPr>
        <w:t xml:space="preserve"> [ (month) (day) (year)</w:t>
      </w:r>
      <w:r w:rsidR="003E4AB5">
        <w:rPr>
          <w:rFonts w:eastAsia="Times New Roman"/>
          <w:b/>
          <w:bCs/>
          <w:u w:val="single"/>
        </w:rPr>
        <w:t xml:space="preserve"> </w:t>
      </w:r>
      <w:r w:rsidR="00112956">
        <w:rPr>
          <w:rFonts w:eastAsia="Times New Roman"/>
          <w:b/>
          <w:bCs/>
          <w:u w:val="single"/>
        </w:rPr>
        <w:t>]</w:t>
      </w:r>
      <w:r w:rsidR="00112956">
        <w:rPr>
          <w:rFonts w:eastAsia="Times New Roman"/>
          <w:b/>
          <w:bCs/>
          <w:u w:val="single"/>
        </w:rPr>
        <w:tab/>
      </w:r>
      <w:r w:rsidRPr="00B3402E">
        <w:rPr>
          <w:rFonts w:eastAsia="Times New Roman"/>
          <w:b/>
          <w:bCs/>
        </w:rPr>
        <w:tab/>
      </w:r>
      <w:r w:rsidRPr="00B3402E">
        <w:rPr>
          <w:rFonts w:eastAsia="Times New Roman"/>
          <w:b/>
          <w:bCs/>
        </w:rPr>
        <w:tab/>
      </w:r>
      <w:r w:rsidR="00112956">
        <w:rPr>
          <w:rFonts w:eastAsia="Times New Roman"/>
          <w:b/>
          <w:bCs/>
          <w:u w:val="single"/>
        </w:rPr>
        <w:t xml:space="preserve"> [/s/ Debtor Name ]</w:t>
      </w:r>
      <w:r w:rsidR="00112956">
        <w:rPr>
          <w:rFonts w:eastAsia="Times New Roman"/>
          <w:b/>
          <w:bCs/>
          <w:u w:val="single"/>
        </w:rPr>
        <w:tab/>
      </w:r>
      <w:r w:rsidR="00112956">
        <w:rPr>
          <w:rFonts w:eastAsia="Times New Roman"/>
          <w:b/>
          <w:bCs/>
          <w:u w:val="single"/>
        </w:rPr>
        <w:tab/>
      </w:r>
      <w:r w:rsidR="00112956">
        <w:rPr>
          <w:rFonts w:eastAsia="Times New Roman"/>
          <w:b/>
          <w:bCs/>
          <w:u w:val="single"/>
        </w:rPr>
        <w:tab/>
        <w:t xml:space="preserve">         </w:t>
      </w:r>
    </w:p>
    <w:p w14:paraId="5AFF1C8D" w14:textId="77777777" w:rsidR="00366FCB" w:rsidRPr="006D2467" w:rsidRDefault="00366FCB" w:rsidP="00CD22BB">
      <w:pPr>
        <w:autoSpaceDE/>
        <w:autoSpaceDN/>
        <w:adjustRightInd/>
        <w:spacing w:after="120"/>
        <w:jc w:val="both"/>
        <w:rPr>
          <w:rFonts w:eastAsia="Times New Roman"/>
        </w:rPr>
      </w:pP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t xml:space="preserve">Debtor </w:t>
      </w:r>
    </w:p>
    <w:p w14:paraId="07F74436" w14:textId="77777777" w:rsidR="00366FCB" w:rsidRPr="006D2467" w:rsidRDefault="00366FCB" w:rsidP="00CD22BB">
      <w:pPr>
        <w:autoSpaceDE/>
        <w:autoSpaceDN/>
        <w:adjustRightInd/>
        <w:jc w:val="both"/>
        <w:rPr>
          <w:rFonts w:eastAsia="Times New Roman"/>
        </w:rPr>
      </w:pPr>
    </w:p>
    <w:p w14:paraId="3400902D" w14:textId="5C03DB3E" w:rsidR="00366FCB" w:rsidRPr="006D2467" w:rsidRDefault="00366FCB" w:rsidP="00CD22BB">
      <w:pPr>
        <w:autoSpaceDE/>
        <w:autoSpaceDN/>
        <w:adjustRightInd/>
        <w:ind w:left="446"/>
        <w:jc w:val="both"/>
        <w:rPr>
          <w:rFonts w:eastAsia="Times New Roman"/>
        </w:rPr>
      </w:pPr>
      <w:r w:rsidRPr="006D2467">
        <w:rPr>
          <w:rFonts w:eastAsia="Times New Roman"/>
        </w:rPr>
        <w:t xml:space="preserve">Date: </w:t>
      </w:r>
      <w:r w:rsidR="00D87C50">
        <w:rPr>
          <w:rFonts w:eastAsia="Times New Roman"/>
          <w:b/>
          <w:bCs/>
          <w:u w:val="single"/>
        </w:rPr>
        <w:t xml:space="preserve"> [</w:t>
      </w:r>
      <w:r w:rsidR="00B8779E">
        <w:rPr>
          <w:rFonts w:eastAsia="Times New Roman"/>
          <w:b/>
          <w:bCs/>
          <w:u w:val="single"/>
        </w:rPr>
        <w:t xml:space="preserve"> (month) (day) (year)</w:t>
      </w:r>
      <w:r w:rsidR="003E4AB5">
        <w:rPr>
          <w:rFonts w:eastAsia="Times New Roman"/>
          <w:b/>
          <w:bCs/>
          <w:u w:val="single"/>
        </w:rPr>
        <w:t xml:space="preserve"> </w:t>
      </w:r>
      <w:r w:rsidR="00B8779E">
        <w:rPr>
          <w:rFonts w:eastAsia="Times New Roman"/>
          <w:b/>
          <w:bCs/>
          <w:u w:val="single"/>
        </w:rPr>
        <w:t>]</w:t>
      </w:r>
      <w:r w:rsidR="00B8779E">
        <w:rPr>
          <w:rFonts w:eastAsia="Times New Roman"/>
          <w:b/>
          <w:bCs/>
          <w:u w:val="single"/>
        </w:rPr>
        <w:tab/>
      </w:r>
      <w:r w:rsidR="00B8779E" w:rsidRPr="00B3402E">
        <w:rPr>
          <w:rFonts w:eastAsia="Times New Roman"/>
          <w:b/>
          <w:bCs/>
        </w:rPr>
        <w:tab/>
      </w:r>
      <w:r w:rsidR="00B8779E" w:rsidRPr="00B3402E">
        <w:rPr>
          <w:rFonts w:eastAsia="Times New Roman"/>
          <w:b/>
          <w:bCs/>
        </w:rPr>
        <w:tab/>
      </w:r>
      <w:r w:rsidR="00B8779E">
        <w:rPr>
          <w:rFonts w:eastAsia="Times New Roman"/>
          <w:b/>
          <w:bCs/>
          <w:u w:val="single"/>
        </w:rPr>
        <w:t xml:space="preserve"> [/s/ Joint Debtor Name ]</w:t>
      </w:r>
      <w:r w:rsidR="00B8779E">
        <w:rPr>
          <w:rFonts w:eastAsia="Times New Roman"/>
          <w:b/>
          <w:bCs/>
          <w:u w:val="single"/>
        </w:rPr>
        <w:tab/>
      </w:r>
      <w:r w:rsidR="00B8779E">
        <w:rPr>
          <w:rFonts w:eastAsia="Times New Roman"/>
          <w:b/>
          <w:bCs/>
          <w:u w:val="single"/>
        </w:rPr>
        <w:tab/>
        <w:t xml:space="preserve">         </w:t>
      </w:r>
    </w:p>
    <w:p w14:paraId="14A7EFE8" w14:textId="77777777" w:rsidR="00366FCB" w:rsidRPr="006D2467" w:rsidRDefault="00366FCB" w:rsidP="00CD22BB">
      <w:pPr>
        <w:autoSpaceDE/>
        <w:autoSpaceDN/>
        <w:adjustRightInd/>
        <w:jc w:val="both"/>
        <w:rPr>
          <w:rFonts w:eastAsia="Times New Roman"/>
        </w:rPr>
      </w:pP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r>
      <w:r w:rsidRPr="006D2467">
        <w:rPr>
          <w:rFonts w:eastAsia="Times New Roman"/>
        </w:rPr>
        <w:tab/>
        <w:t>Joint Debtor (if any)</w:t>
      </w:r>
    </w:p>
    <w:p w14:paraId="09AB5DCB" w14:textId="77777777" w:rsidR="00366FCB" w:rsidRPr="006D2467" w:rsidRDefault="00366FCB" w:rsidP="00CD22BB">
      <w:pPr>
        <w:widowControl/>
        <w:autoSpaceDE/>
        <w:autoSpaceDN/>
        <w:adjustRightInd/>
        <w:spacing w:after="160" w:line="259" w:lineRule="auto"/>
        <w:jc w:val="both"/>
      </w:pPr>
    </w:p>
    <w:p w14:paraId="0E39E54E" w14:textId="77777777" w:rsidR="00427971" w:rsidRPr="006D2467" w:rsidRDefault="00427971" w:rsidP="00CD22BB">
      <w:pPr>
        <w:pStyle w:val="BodyText"/>
        <w:numPr>
          <w:ilvl w:val="0"/>
          <w:numId w:val="5"/>
        </w:numPr>
        <w:kinsoku w:val="0"/>
        <w:overflowPunct w:val="0"/>
        <w:spacing w:after="240"/>
        <w:ind w:left="720"/>
        <w:jc w:val="both"/>
        <w:rPr>
          <w:b/>
          <w:spacing w:val="-1"/>
        </w:rPr>
      </w:pPr>
      <w:r w:rsidRPr="006D2467">
        <w:rPr>
          <w:b/>
          <w:spacing w:val="-1"/>
        </w:rPr>
        <w:t xml:space="preserve">CERTIFICATION OF </w:t>
      </w:r>
      <w:r w:rsidR="005B24A1" w:rsidRPr="004E30C5">
        <w:rPr>
          <w:b/>
          <w:iCs/>
          <w:caps/>
        </w:rPr>
        <w:t>MMM Eligibility and</w:t>
      </w:r>
      <w:r w:rsidR="005B24A1" w:rsidRPr="004E30C5">
        <w:rPr>
          <w:b/>
          <w:iCs/>
          <w:caps/>
          <w:spacing w:val="-16"/>
        </w:rPr>
        <w:t xml:space="preserve"> </w:t>
      </w:r>
      <w:r w:rsidR="005B24A1" w:rsidRPr="004E30C5">
        <w:rPr>
          <w:b/>
          <w:iCs/>
          <w:caps/>
        </w:rPr>
        <w:t>Readiness</w:t>
      </w:r>
    </w:p>
    <w:p w14:paraId="5E1E896C" w14:textId="77777777" w:rsidR="00427971" w:rsidRPr="006D2467" w:rsidRDefault="005B24A1" w:rsidP="00CD22BB">
      <w:pPr>
        <w:pStyle w:val="BodyText"/>
        <w:kinsoku w:val="0"/>
        <w:overflowPunct w:val="0"/>
        <w:spacing w:after="240"/>
        <w:ind w:left="0" w:firstLine="720"/>
        <w:jc w:val="both"/>
      </w:pPr>
      <w:r>
        <w:rPr>
          <w:spacing w:val="-1"/>
        </w:rPr>
        <w:t xml:space="preserve">The undersigned counsel </w:t>
      </w:r>
      <w:r w:rsidR="00490D53" w:rsidRPr="006D2467">
        <w:rPr>
          <w:spacing w:val="-1"/>
        </w:rPr>
        <w:t>represent</w:t>
      </w:r>
      <w:r>
        <w:rPr>
          <w:spacing w:val="-1"/>
        </w:rPr>
        <w:t>s the Debtor</w:t>
      </w:r>
      <w:r w:rsidR="00490D53" w:rsidRPr="006D2467">
        <w:rPr>
          <w:spacing w:val="-1"/>
        </w:rPr>
        <w:t xml:space="preserve"> in </w:t>
      </w:r>
      <w:r>
        <w:rPr>
          <w:spacing w:val="-1"/>
        </w:rPr>
        <w:t xml:space="preserve">the above-captioned </w:t>
      </w:r>
      <w:r w:rsidR="00490D53" w:rsidRPr="006D2467">
        <w:rPr>
          <w:spacing w:val="-1"/>
        </w:rPr>
        <w:t>case and hereby certif</w:t>
      </w:r>
      <w:r>
        <w:rPr>
          <w:spacing w:val="-1"/>
        </w:rPr>
        <w:t>ies</w:t>
      </w:r>
      <w:r w:rsidR="00490D53" w:rsidRPr="006D2467">
        <w:rPr>
          <w:spacing w:val="-1"/>
        </w:rPr>
        <w:t xml:space="preserve"> that:</w:t>
      </w:r>
    </w:p>
    <w:p w14:paraId="548AD4E4" w14:textId="77777777" w:rsidR="00427971" w:rsidRPr="006D2467" w:rsidRDefault="00490D53" w:rsidP="00CD22BB">
      <w:pPr>
        <w:pStyle w:val="BodyText"/>
        <w:numPr>
          <w:ilvl w:val="0"/>
          <w:numId w:val="7"/>
        </w:numPr>
        <w:kinsoku w:val="0"/>
        <w:overflowPunct w:val="0"/>
        <w:spacing w:after="240"/>
        <w:ind w:left="1440" w:hanging="720"/>
        <w:jc w:val="both"/>
      </w:pPr>
      <w:r w:rsidRPr="006D2467">
        <w:rPr>
          <w:rFonts w:eastAsia="Times New Roman"/>
        </w:rPr>
        <w:t xml:space="preserve">I have discussed the details of the Court’s </w:t>
      </w:r>
      <w:r w:rsidR="0055286F" w:rsidRPr="006D2467">
        <w:rPr>
          <w:rFonts w:eastAsia="Times New Roman"/>
        </w:rPr>
        <w:t xml:space="preserve">MMM </w:t>
      </w:r>
      <w:r w:rsidRPr="006D2467">
        <w:rPr>
          <w:rFonts w:eastAsia="Times New Roman"/>
        </w:rPr>
        <w:t xml:space="preserve">Program with </w:t>
      </w:r>
      <w:r w:rsidR="005B24A1">
        <w:rPr>
          <w:rFonts w:eastAsia="Times New Roman"/>
        </w:rPr>
        <w:t>Debtor</w:t>
      </w:r>
      <w:r w:rsidRPr="006D2467">
        <w:rPr>
          <w:rFonts w:eastAsia="Times New Roman"/>
        </w:rPr>
        <w:t>.</w:t>
      </w:r>
    </w:p>
    <w:p w14:paraId="6D1614CE" w14:textId="77777777" w:rsidR="00427971" w:rsidRPr="006D2467" w:rsidRDefault="00490D53" w:rsidP="00CD22BB">
      <w:pPr>
        <w:pStyle w:val="BodyText"/>
        <w:numPr>
          <w:ilvl w:val="0"/>
          <w:numId w:val="7"/>
        </w:numPr>
        <w:kinsoku w:val="0"/>
        <w:overflowPunct w:val="0"/>
        <w:spacing w:after="240"/>
        <w:ind w:left="0" w:firstLine="720"/>
        <w:jc w:val="both"/>
      </w:pPr>
      <w:r w:rsidRPr="006D2467">
        <w:rPr>
          <w:rFonts w:eastAsia="Times New Roman"/>
        </w:rPr>
        <w:t xml:space="preserve">I performed adequate due diligence to determine </w:t>
      </w:r>
      <w:r w:rsidR="005B24A1">
        <w:rPr>
          <w:rFonts w:eastAsia="Times New Roman"/>
        </w:rPr>
        <w:t>Debtor</w:t>
      </w:r>
      <w:r w:rsidRPr="006D2467">
        <w:rPr>
          <w:rFonts w:eastAsia="Times New Roman"/>
        </w:rPr>
        <w:t>’s eligibility for the MMM.</w:t>
      </w:r>
    </w:p>
    <w:p w14:paraId="032904D9" w14:textId="77777777" w:rsidR="00D61D22" w:rsidRPr="00D61D22" w:rsidRDefault="00490D53" w:rsidP="00CD22BB">
      <w:pPr>
        <w:pStyle w:val="BodyText"/>
        <w:numPr>
          <w:ilvl w:val="0"/>
          <w:numId w:val="7"/>
        </w:numPr>
        <w:kinsoku w:val="0"/>
        <w:overflowPunct w:val="0"/>
        <w:spacing w:after="240"/>
        <w:ind w:left="0" w:firstLine="720"/>
        <w:jc w:val="both"/>
      </w:pPr>
      <w:proofErr w:type="gramStart"/>
      <w:r w:rsidRPr="006D2467">
        <w:t>In light of</w:t>
      </w:r>
      <w:proofErr w:type="gramEnd"/>
      <w:r w:rsidRPr="006D2467">
        <w:t xml:space="preserve"> my due diligence, </w:t>
      </w:r>
      <w:r w:rsidRPr="006D2467">
        <w:rPr>
          <w:rFonts w:eastAsia="Times New Roman"/>
        </w:rPr>
        <w:t xml:space="preserve">I </w:t>
      </w:r>
      <w:r w:rsidRPr="00092091">
        <w:rPr>
          <w:rFonts w:eastAsia="Times New Roman"/>
        </w:rPr>
        <w:t>am aware of no reasons why the commencement of the MMM in this case would be futile or otherwise contrary to reasonable expect</w:t>
      </w:r>
      <w:r w:rsidR="00092091" w:rsidRPr="00092091">
        <w:rPr>
          <w:rFonts w:eastAsia="Times New Roman"/>
        </w:rPr>
        <w:t>ations of a successful outcome.</w:t>
      </w:r>
    </w:p>
    <w:p w14:paraId="57AB9C6C" w14:textId="77777777" w:rsidR="00D61D22" w:rsidRPr="00092091" w:rsidRDefault="00490D53" w:rsidP="00CD22BB">
      <w:pPr>
        <w:pStyle w:val="BodyText"/>
        <w:kinsoku w:val="0"/>
        <w:overflowPunct w:val="0"/>
        <w:spacing w:after="240"/>
        <w:ind w:left="1440"/>
        <w:jc w:val="both"/>
        <w:rPr>
          <w:rFonts w:eastAsia="Times New Roman"/>
          <w:b/>
        </w:rPr>
      </w:pPr>
      <w:r w:rsidRPr="00092091">
        <w:rPr>
          <w:rFonts w:eastAsia="Times New Roman"/>
          <w:b/>
          <w:i/>
        </w:rPr>
        <w:t>OR</w:t>
      </w:r>
      <w:r w:rsidRPr="00092091">
        <w:rPr>
          <w:rFonts w:eastAsia="Times New Roman"/>
          <w:b/>
        </w:rPr>
        <w:t xml:space="preserve"> </w:t>
      </w:r>
    </w:p>
    <w:p w14:paraId="6D9CBFCA" w14:textId="4BE597CA" w:rsidR="00427971" w:rsidRPr="006D2467" w:rsidRDefault="00490D53" w:rsidP="00CD22BB">
      <w:pPr>
        <w:pStyle w:val="BodyText"/>
        <w:kinsoku w:val="0"/>
        <w:overflowPunct w:val="0"/>
        <w:spacing w:after="240"/>
        <w:ind w:left="0" w:firstLine="1440"/>
        <w:jc w:val="both"/>
      </w:pPr>
      <w:r w:rsidRPr="00092091">
        <w:rPr>
          <w:rFonts w:eastAsia="Times New Roman"/>
        </w:rPr>
        <w:t xml:space="preserve">I have a colorable argument for MMM notwithstanding the following fact(s) which might hinder the pursuit of a successful outcome: </w:t>
      </w:r>
      <w:r w:rsidR="00B3402E">
        <w:rPr>
          <w:rFonts w:eastAsia="Times New Roman"/>
        </w:rPr>
        <w:t xml:space="preserve"> </w:t>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t xml:space="preserve">            </w:t>
      </w:r>
      <w:r w:rsidR="002B56D4">
        <w:rPr>
          <w:rFonts w:eastAsia="Times New Roman"/>
          <w:u w:val="single"/>
        </w:rPr>
        <w:t xml:space="preserve">       </w:t>
      </w:r>
      <w:bookmarkStart w:id="0" w:name="_GoBack"/>
      <w:bookmarkEnd w:id="0"/>
      <w:r w:rsidR="00B3402E">
        <w:rPr>
          <w:rFonts w:eastAsia="Times New Roman"/>
          <w:u w:val="single"/>
        </w:rPr>
        <w:t xml:space="preserve">  </w:t>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D61D22" w:rsidRPr="00092091">
        <w:rPr>
          <w:rFonts w:eastAsia="Times New Roman"/>
        </w:rPr>
        <w:t xml:space="preserve">. </w:t>
      </w:r>
      <w:r w:rsidRPr="00092091">
        <w:rPr>
          <w:rFonts w:eastAsia="Times New Roman"/>
        </w:rPr>
        <w:t xml:space="preserve"> I am moving for the commencement of the MMM becaus</w:t>
      </w:r>
      <w:r w:rsidR="00B3402E">
        <w:rPr>
          <w:rFonts w:eastAsia="Times New Roman"/>
        </w:rPr>
        <w:t xml:space="preserve">e </w:t>
      </w:r>
      <w:r w:rsidR="00B3402E">
        <w:rPr>
          <w:rFonts w:eastAsia="Times New Roman"/>
          <w:u w:val="single"/>
        </w:rPr>
        <w:tab/>
      </w:r>
      <w:r w:rsidR="00B3402E">
        <w:rPr>
          <w:rFonts w:eastAsia="Times New Roman"/>
          <w:u w:val="single"/>
        </w:rPr>
        <w:tab/>
      </w:r>
      <w:r w:rsidR="00B3402E">
        <w:rPr>
          <w:rFonts w:eastAsia="Times New Roman"/>
          <w:u w:val="single"/>
        </w:rPr>
        <w:tab/>
      </w:r>
      <w:r w:rsidR="002B56D4">
        <w:rPr>
          <w:rFonts w:eastAsia="Times New Roman"/>
          <w:u w:val="single"/>
        </w:rPr>
        <w:t xml:space="preserve">    </w:t>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B3402E">
        <w:rPr>
          <w:rFonts w:eastAsia="Times New Roman"/>
          <w:u w:val="single"/>
        </w:rPr>
        <w:tab/>
      </w:r>
      <w:r w:rsidR="002B56D4">
        <w:rPr>
          <w:rFonts w:eastAsia="Times New Roman"/>
          <w:u w:val="single"/>
        </w:rPr>
        <w:t xml:space="preserve">       </w:t>
      </w:r>
      <w:r w:rsidR="00B3402E">
        <w:rPr>
          <w:rFonts w:eastAsia="Times New Roman"/>
          <w:u w:val="single"/>
        </w:rPr>
        <w:t xml:space="preserve">  </w:t>
      </w:r>
      <w:r w:rsidRPr="006D2467">
        <w:rPr>
          <w:rFonts w:eastAsia="Times New Roman"/>
        </w:rPr>
        <w:t>.</w:t>
      </w:r>
    </w:p>
    <w:p w14:paraId="31769016" w14:textId="77777777" w:rsidR="00112956" w:rsidRPr="006D2467" w:rsidRDefault="00490D53" w:rsidP="00CD22BB">
      <w:pPr>
        <w:pStyle w:val="BodyText"/>
        <w:numPr>
          <w:ilvl w:val="0"/>
          <w:numId w:val="7"/>
        </w:numPr>
        <w:kinsoku w:val="0"/>
        <w:overflowPunct w:val="0"/>
        <w:spacing w:after="240"/>
        <w:ind w:left="0" w:firstLine="720"/>
        <w:jc w:val="both"/>
      </w:pPr>
      <w:r w:rsidRPr="006D2467">
        <w:rPr>
          <w:rFonts w:eastAsia="Times New Roman"/>
        </w:rPr>
        <w:t>I have fully complied with the requirements set forth in the MMM Procedures</w:t>
      </w:r>
      <w:r w:rsidRPr="006D2467">
        <w:rPr>
          <w:rFonts w:eastAsia="Times New Roman"/>
          <w:i/>
        </w:rPr>
        <w:t xml:space="preserve"> </w:t>
      </w:r>
      <w:r w:rsidRPr="006D2467">
        <w:rPr>
          <w:rFonts w:eastAsia="Times New Roman"/>
        </w:rPr>
        <w:t xml:space="preserve">and I am prepared to upload the required documents to the Portal upon entry of an </w:t>
      </w:r>
      <w:r w:rsidR="003A26AE" w:rsidRPr="006D2467">
        <w:rPr>
          <w:i/>
        </w:rPr>
        <w:t>Order Directing MMM</w:t>
      </w:r>
      <w:r w:rsidRPr="006D2467">
        <w:rPr>
          <w:rFonts w:eastAsia="Times New Roman"/>
        </w:rPr>
        <w:t>.</w:t>
      </w:r>
    </w:p>
    <w:p w14:paraId="2C825E75" w14:textId="77777777" w:rsidR="00112956" w:rsidRDefault="00112956" w:rsidP="00112956">
      <w:pPr>
        <w:ind w:left="5040"/>
        <w:jc w:val="both"/>
        <w:rPr>
          <w:rFonts w:eastAsiaTheme="minorHAnsi"/>
        </w:rPr>
      </w:pPr>
      <w:r w:rsidRPr="006D2467">
        <w:rPr>
          <w:rFonts w:eastAsiaTheme="minorHAnsi"/>
        </w:rPr>
        <w:t>Respectfully submitted,</w:t>
      </w:r>
    </w:p>
    <w:p w14:paraId="206E6667" w14:textId="77777777" w:rsidR="00112956" w:rsidRDefault="00112956" w:rsidP="00112956">
      <w:pPr>
        <w:ind w:left="5040"/>
        <w:jc w:val="both"/>
        <w:rPr>
          <w:rFonts w:eastAsiaTheme="minorHAnsi"/>
        </w:rPr>
      </w:pPr>
    </w:p>
    <w:p w14:paraId="465B443A" w14:textId="77777777" w:rsidR="00112956" w:rsidRDefault="00112956" w:rsidP="00112956">
      <w:pPr>
        <w:ind w:left="5040"/>
        <w:jc w:val="both"/>
        <w:rPr>
          <w:rFonts w:eastAsiaTheme="minorHAnsi"/>
        </w:rPr>
      </w:pPr>
    </w:p>
    <w:p w14:paraId="36553180" w14:textId="77777777" w:rsidR="00112956" w:rsidRPr="00187895" w:rsidRDefault="00112956" w:rsidP="00112956">
      <w:pPr>
        <w:ind w:left="5040"/>
        <w:jc w:val="both"/>
        <w:rPr>
          <w:rFonts w:eastAsiaTheme="minorHAnsi"/>
          <w:b/>
          <w:bCs/>
          <w:u w:val="single"/>
        </w:rPr>
      </w:pPr>
      <w:r w:rsidRPr="00187895">
        <w:rPr>
          <w:rFonts w:eastAsiaTheme="minorHAnsi"/>
          <w:b/>
          <w:bCs/>
          <w:u w:val="single"/>
        </w:rPr>
        <w:t xml:space="preserve">/s/ Name </w:t>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t xml:space="preserve">        </w:t>
      </w:r>
    </w:p>
    <w:p w14:paraId="7D58B976" w14:textId="77777777" w:rsidR="00112956" w:rsidRPr="00187895" w:rsidRDefault="00112956" w:rsidP="00112956">
      <w:pPr>
        <w:ind w:left="5040" w:right="-180"/>
        <w:jc w:val="both"/>
        <w:rPr>
          <w:rFonts w:eastAsiaTheme="minorHAnsi"/>
          <w:b/>
          <w:bCs/>
        </w:rPr>
      </w:pPr>
      <w:r w:rsidRPr="00187895">
        <w:rPr>
          <w:rFonts w:eastAsiaTheme="minorHAnsi"/>
          <w:b/>
          <w:bCs/>
        </w:rPr>
        <w:t>Attorney Name/State Bar Number (if any)</w:t>
      </w:r>
    </w:p>
    <w:p w14:paraId="4FCFEC63" w14:textId="77777777" w:rsidR="00112956" w:rsidRPr="00187895" w:rsidRDefault="00112956" w:rsidP="00112956">
      <w:pPr>
        <w:ind w:left="5040"/>
        <w:jc w:val="both"/>
        <w:rPr>
          <w:rFonts w:eastAsiaTheme="minorHAnsi"/>
          <w:b/>
          <w:bCs/>
        </w:rPr>
      </w:pPr>
      <w:r w:rsidRPr="00187895">
        <w:rPr>
          <w:rFonts w:eastAsiaTheme="minorHAnsi"/>
          <w:b/>
          <w:bCs/>
        </w:rPr>
        <w:t>Law Firm Name</w:t>
      </w:r>
    </w:p>
    <w:p w14:paraId="76AC6A01" w14:textId="77777777" w:rsidR="00112956" w:rsidRPr="00187895" w:rsidRDefault="00112956" w:rsidP="00112956">
      <w:pPr>
        <w:ind w:left="5040"/>
        <w:jc w:val="both"/>
        <w:rPr>
          <w:rFonts w:eastAsiaTheme="minorHAnsi"/>
          <w:b/>
          <w:bCs/>
        </w:rPr>
      </w:pPr>
      <w:r w:rsidRPr="00187895">
        <w:rPr>
          <w:rFonts w:eastAsiaTheme="minorHAnsi"/>
          <w:b/>
          <w:bCs/>
        </w:rPr>
        <w:t>Mailing Address</w:t>
      </w:r>
    </w:p>
    <w:p w14:paraId="4F6B929C" w14:textId="77777777" w:rsidR="00112956" w:rsidRPr="00187895" w:rsidRDefault="00112956" w:rsidP="00112956">
      <w:pPr>
        <w:ind w:left="5040"/>
        <w:jc w:val="both"/>
        <w:rPr>
          <w:rFonts w:eastAsiaTheme="minorHAnsi"/>
          <w:b/>
          <w:bCs/>
        </w:rPr>
      </w:pPr>
      <w:r w:rsidRPr="00187895">
        <w:rPr>
          <w:rFonts w:eastAsiaTheme="minorHAnsi"/>
          <w:b/>
          <w:bCs/>
        </w:rPr>
        <w:t>Ph:</w:t>
      </w:r>
      <w:r w:rsidR="003F6651">
        <w:rPr>
          <w:rFonts w:eastAsiaTheme="minorHAnsi"/>
          <w:b/>
          <w:bCs/>
        </w:rPr>
        <w:t xml:space="preserve"> </w:t>
      </w:r>
      <w:r w:rsidRPr="00187895">
        <w:rPr>
          <w:rFonts w:eastAsiaTheme="minorHAnsi"/>
          <w:b/>
          <w:bCs/>
        </w:rPr>
        <w:t>Telephone Number</w:t>
      </w:r>
    </w:p>
    <w:p w14:paraId="6CE45A63" w14:textId="77777777" w:rsidR="00112956" w:rsidRPr="00187895" w:rsidRDefault="00112956" w:rsidP="00112956">
      <w:pPr>
        <w:ind w:left="5040"/>
        <w:jc w:val="both"/>
        <w:rPr>
          <w:rFonts w:eastAsiaTheme="minorHAnsi"/>
          <w:b/>
          <w:bCs/>
        </w:rPr>
      </w:pPr>
      <w:proofErr w:type="spellStart"/>
      <w:r w:rsidRPr="00187895">
        <w:rPr>
          <w:rFonts w:eastAsiaTheme="minorHAnsi"/>
          <w:b/>
          <w:bCs/>
        </w:rPr>
        <w:t>Fx</w:t>
      </w:r>
      <w:proofErr w:type="spellEnd"/>
      <w:r w:rsidRPr="00187895">
        <w:rPr>
          <w:rFonts w:eastAsiaTheme="minorHAnsi"/>
          <w:b/>
          <w:bCs/>
        </w:rPr>
        <w:t>:</w:t>
      </w:r>
      <w:r w:rsidR="003F6651">
        <w:rPr>
          <w:rFonts w:eastAsiaTheme="minorHAnsi"/>
          <w:b/>
          <w:bCs/>
        </w:rPr>
        <w:t xml:space="preserve"> </w:t>
      </w:r>
      <w:r w:rsidRPr="00187895">
        <w:rPr>
          <w:rFonts w:eastAsiaTheme="minorHAnsi"/>
          <w:b/>
          <w:bCs/>
        </w:rPr>
        <w:t>Fax Number</w:t>
      </w:r>
    </w:p>
    <w:p w14:paraId="0F6C8180" w14:textId="77777777" w:rsidR="00112956" w:rsidRPr="00087EBE" w:rsidRDefault="00112956" w:rsidP="00112956">
      <w:pPr>
        <w:ind w:left="5040"/>
        <w:jc w:val="both"/>
        <w:rPr>
          <w:rFonts w:eastAsiaTheme="minorHAnsi"/>
        </w:rPr>
      </w:pPr>
      <w:r w:rsidRPr="00187895">
        <w:rPr>
          <w:rFonts w:eastAsiaTheme="minorHAnsi"/>
          <w:b/>
          <w:bCs/>
        </w:rPr>
        <w:t>Email Address</w:t>
      </w:r>
    </w:p>
    <w:p w14:paraId="50B0D6F4" w14:textId="77777777" w:rsidR="00112956" w:rsidRDefault="00112956" w:rsidP="005A4C9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u w:val="single"/>
        </w:rPr>
      </w:pPr>
    </w:p>
    <w:p w14:paraId="2B33251C" w14:textId="77777777" w:rsidR="00112956" w:rsidRDefault="00112956" w:rsidP="005A4C9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u w:val="single"/>
        </w:rPr>
      </w:pPr>
    </w:p>
    <w:p w14:paraId="64236E2C" w14:textId="77777777" w:rsidR="005A4C92" w:rsidRDefault="005A4C92" w:rsidP="0011295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u w:val="single"/>
        </w:rPr>
      </w:pPr>
      <w:r w:rsidRPr="00E8476B">
        <w:rPr>
          <w:b/>
          <w:u w:val="single"/>
        </w:rPr>
        <w:t>CERTIFICATE OF SERVICE</w:t>
      </w:r>
    </w:p>
    <w:p w14:paraId="3E46875E" w14:textId="77777777" w:rsidR="005A4C92" w:rsidRPr="00E8476B" w:rsidRDefault="005A4C92" w:rsidP="0011295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b/>
          <w:bCs/>
          <w:u w:val="single"/>
        </w:rPr>
      </w:pPr>
    </w:p>
    <w:p w14:paraId="32C404E1" w14:textId="77777777" w:rsidR="005A4C92" w:rsidRDefault="005A4C92" w:rsidP="00112956">
      <w:pPr>
        <w:widowControl/>
        <w:ind w:firstLine="720"/>
        <w:jc w:val="both"/>
      </w:pPr>
      <w:r w:rsidRPr="00E8476B">
        <w:t xml:space="preserve">I hereby certify that a copy of the foregoing </w:t>
      </w:r>
      <w:r w:rsidRPr="00E8476B">
        <w:rPr>
          <w:i/>
          <w:lang w:val="en-CA"/>
        </w:rPr>
        <w:fldChar w:fldCharType="begin"/>
      </w:r>
      <w:r w:rsidRPr="00E8476B">
        <w:rPr>
          <w:i/>
          <w:lang w:val="en-CA"/>
        </w:rPr>
        <w:instrText xml:space="preserve"> SEQ CHAPTER \h \r 1</w:instrText>
      </w:r>
      <w:r w:rsidRPr="00E8476B">
        <w:rPr>
          <w:i/>
          <w:lang w:val="en-CA"/>
        </w:rPr>
        <w:fldChar w:fldCharType="end"/>
      </w:r>
      <w:r>
        <w:rPr>
          <w:i/>
          <w:lang w:val="en-CA"/>
        </w:rPr>
        <w:t xml:space="preserve">Certification of Mortgage Modification Mediation Eligibility and Readiness </w:t>
      </w:r>
      <w:r w:rsidRPr="00E8476B">
        <w:t>was served</w:t>
      </w:r>
      <w:r>
        <w:t xml:space="preserve"> </w:t>
      </w:r>
      <w:r w:rsidRPr="00E8476B">
        <w:rPr>
          <w:b/>
        </w:rPr>
        <w:t>electronically</w:t>
      </w:r>
      <w:r w:rsidRPr="00E8476B">
        <w:t xml:space="preserve"> on the date of filing through the </w:t>
      </w:r>
      <w:r w:rsidR="00CD22BB">
        <w:t>C</w:t>
      </w:r>
      <w:r w:rsidRPr="00E8476B">
        <w:t xml:space="preserve">ourt’s ECF System on all ECF participants registered in this case at the email address registered with the </w:t>
      </w:r>
      <w:r w:rsidR="00CD22BB">
        <w:t>C</w:t>
      </w:r>
      <w:r w:rsidRPr="00E8476B">
        <w:t>ourt and</w:t>
      </w:r>
    </w:p>
    <w:p w14:paraId="24FBFC83" w14:textId="77777777" w:rsidR="005A4C92" w:rsidRDefault="005A4C92" w:rsidP="005A4C92">
      <w:pPr>
        <w:ind w:firstLine="720"/>
        <w:jc w:val="both"/>
      </w:pPr>
    </w:p>
    <w:p w14:paraId="72130015" w14:textId="77777777" w:rsidR="005A4C92" w:rsidRDefault="005A4C92" w:rsidP="00FA1B13">
      <w:pPr>
        <w:ind w:firstLine="720"/>
        <w:rPr>
          <w:rFonts w:ascii="TimesNewRomanPSMT" w:hAnsi="TimesNewRomanPSMT" w:cs="TimesNewRomanPSMT"/>
          <w:color w:val="000000"/>
        </w:rPr>
      </w:pPr>
      <w:bookmarkStart w:id="1" w:name="_Hlk34223650"/>
      <w:r>
        <w:rPr>
          <w:rFonts w:ascii="TimesNewRomanPSMT" w:hAnsi="TimesNewRomanPSMT" w:cs="TimesNewRomanPSMT"/>
          <w:color w:val="000000"/>
        </w:rPr>
        <w:t xml:space="preserve">by </w:t>
      </w:r>
      <w:r w:rsidRPr="00A52CF5">
        <w:rPr>
          <w:rFonts w:ascii="TimesNewRomanPSMT" w:hAnsi="TimesNewRomanPSMT" w:cs="TimesNewRomanPSMT"/>
          <w:color w:val="000000"/>
        </w:rPr>
        <w:t xml:space="preserve">first class mail </w:t>
      </w:r>
      <w:r>
        <w:rPr>
          <w:rFonts w:ascii="TimesNewRomanPSMT" w:hAnsi="TimesNewRomanPSMT" w:cs="TimesNewRomanPSMT"/>
          <w:color w:val="000000"/>
        </w:rPr>
        <w:t>on</w:t>
      </w:r>
      <w:r w:rsidR="00112956">
        <w:rPr>
          <w:rFonts w:ascii="TimesNewRomanPSMT" w:hAnsi="TimesNewRomanPSMT" w:cs="TimesNewRomanPSMT"/>
          <w:color w:val="000000"/>
        </w:rPr>
        <w:t xml:space="preserve"> </w:t>
      </w:r>
      <w:r w:rsidR="00112956">
        <w:rPr>
          <w:rFonts w:ascii="TimesNewRomanPSMT" w:hAnsi="TimesNewRomanPSMT" w:cs="TimesNewRomanPSMT"/>
          <w:b/>
          <w:bCs/>
          <w:color w:val="000000"/>
        </w:rPr>
        <w:t>[</w:t>
      </w:r>
      <w:r w:rsidR="00112956">
        <w:rPr>
          <w:rFonts w:ascii="TimesNewRomanPSMT" w:hAnsi="TimesNewRomanPSMT" w:cs="TimesNewRomanPSMT"/>
          <w:b/>
          <w:bCs/>
          <w:color w:val="000000"/>
          <w:u w:val="single"/>
        </w:rPr>
        <w:t xml:space="preserve"> (month) (day) (year) </w:t>
      </w:r>
      <w:r w:rsidR="00112956" w:rsidRPr="00112956">
        <w:rPr>
          <w:rFonts w:ascii="TimesNewRomanPSMT" w:hAnsi="TimesNewRomanPSMT" w:cs="TimesNewRomanPSMT"/>
          <w:b/>
          <w:bCs/>
          <w:color w:val="000000"/>
        </w:rPr>
        <w:t>]</w:t>
      </w:r>
      <w:r>
        <w:rPr>
          <w:rFonts w:ascii="TimesNewRomanPSMT" w:hAnsi="TimesNewRomanPSMT" w:cs="TimesNewRomanPSMT"/>
          <w:color w:val="000000"/>
        </w:rPr>
        <w:t xml:space="preserve"> addressed to:</w:t>
      </w:r>
    </w:p>
    <w:bookmarkEnd w:id="1"/>
    <w:p w14:paraId="5DF7254E" w14:textId="77777777" w:rsidR="005A4C92" w:rsidRPr="00E87467" w:rsidRDefault="005A4C92" w:rsidP="005A4C92">
      <w:pPr>
        <w:tabs>
          <w:tab w:val="left" w:pos="5472"/>
        </w:tabs>
      </w:pPr>
    </w:p>
    <w:p w14:paraId="6D5F0EF4" w14:textId="28E63AAE" w:rsidR="00112956" w:rsidRPr="00BB58F2" w:rsidRDefault="00112956" w:rsidP="00112956">
      <w:pPr>
        <w:ind w:firstLine="720"/>
        <w:rPr>
          <w:rFonts w:ascii="TimesNewRomanPSMT" w:hAnsi="TimesNewRomanPSMT" w:cs="TimesNewRomanPSMT"/>
          <w:b/>
          <w:bCs/>
          <w:color w:val="000000"/>
        </w:rPr>
      </w:pPr>
      <w:r>
        <w:rPr>
          <w:rFonts w:ascii="TimesNewRomanPSMT" w:hAnsi="TimesNewRomanPSMT" w:cs="TimesNewRomanPSMT"/>
          <w:color w:val="000000"/>
        </w:rPr>
        <w:t>[</w:t>
      </w:r>
      <w:r>
        <w:rPr>
          <w:rFonts w:ascii="TimesNewRomanPSMT" w:hAnsi="TimesNewRomanPSMT" w:cs="TimesNewRomanPSMT"/>
          <w:b/>
          <w:bCs/>
          <w:color w:val="000000"/>
        </w:rPr>
        <w:t xml:space="preserve">ENTER NAMES AND ADDRESSES OF </w:t>
      </w:r>
      <w:r w:rsidR="00E90FB5">
        <w:rPr>
          <w:rFonts w:ascii="TimesNewRomanPSMT" w:hAnsi="TimesNewRomanPSMT" w:cs="TimesNewRomanPSMT"/>
          <w:b/>
          <w:bCs/>
          <w:color w:val="000000"/>
        </w:rPr>
        <w:t xml:space="preserve">OTHER </w:t>
      </w:r>
      <w:r>
        <w:rPr>
          <w:rFonts w:ascii="TimesNewRomanPSMT" w:hAnsi="TimesNewRomanPSMT" w:cs="TimesNewRomanPSMT"/>
          <w:b/>
          <w:bCs/>
          <w:color w:val="000000"/>
        </w:rPr>
        <w:t>PARTIES TO BE SERVED]</w:t>
      </w:r>
    </w:p>
    <w:p w14:paraId="72CD9CE0" w14:textId="77777777" w:rsidR="00112956" w:rsidRDefault="00112956" w:rsidP="00112956">
      <w:pPr>
        <w:widowControl/>
        <w:tabs>
          <w:tab w:val="left" w:pos="4680"/>
        </w:tabs>
        <w:autoSpaceDE/>
        <w:autoSpaceDN/>
        <w:adjustRightInd/>
        <w:rPr>
          <w:rFonts w:eastAsiaTheme="minorHAnsi"/>
        </w:rPr>
      </w:pPr>
    </w:p>
    <w:p w14:paraId="55082F7D" w14:textId="77777777" w:rsidR="00112956" w:rsidRPr="00187895" w:rsidRDefault="00112956" w:rsidP="00112956">
      <w:pPr>
        <w:widowControl/>
        <w:autoSpaceDE/>
        <w:autoSpaceDN/>
        <w:adjustRightInd/>
        <w:rPr>
          <w:rFonts w:eastAsiaTheme="minorHAnsi"/>
          <w:b/>
          <w:bCs/>
          <w:u w:val="single"/>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187895">
        <w:rPr>
          <w:rFonts w:eastAsiaTheme="minorHAnsi"/>
          <w:b/>
          <w:bCs/>
          <w:u w:val="single"/>
        </w:rPr>
        <w:t>/s/ Name</w:t>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r w:rsidRPr="00187895">
        <w:rPr>
          <w:rFonts w:eastAsiaTheme="minorHAnsi"/>
          <w:b/>
          <w:bCs/>
          <w:u w:val="single"/>
        </w:rPr>
        <w:tab/>
      </w:r>
    </w:p>
    <w:p w14:paraId="3612C0D4" w14:textId="77777777" w:rsidR="005A4C92" w:rsidRPr="006D2467" w:rsidRDefault="005A4C92" w:rsidP="005A4C92">
      <w:pPr>
        <w:widowControl/>
        <w:tabs>
          <w:tab w:val="left" w:pos="4680"/>
        </w:tabs>
        <w:rPr>
          <w:rFonts w:eastAsiaTheme="minorHAnsi"/>
          <w:bCs/>
        </w:rPr>
      </w:pPr>
    </w:p>
    <w:sectPr w:rsidR="005A4C92" w:rsidRPr="006D2467" w:rsidSect="00BE1311">
      <w:footerReference w:type="default" r:id="rId8"/>
      <w:pgSz w:w="12240" w:h="15840"/>
      <w:pgMar w:top="1440" w:right="1440" w:bottom="1440" w:left="1440" w:header="720" w:footer="720" w:gutter="0"/>
      <w:cols w:space="720" w:equalWidth="0">
        <w:col w:w="92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FA94F" w14:textId="77777777" w:rsidR="00490D53" w:rsidRDefault="00490D53" w:rsidP="00624A87">
      <w:r>
        <w:separator/>
      </w:r>
    </w:p>
  </w:endnote>
  <w:endnote w:type="continuationSeparator" w:id="0">
    <w:p w14:paraId="7F92B603" w14:textId="77777777" w:rsidR="00490D53" w:rsidRDefault="00490D53" w:rsidP="006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161E" w14:textId="77777777" w:rsidR="00490D53" w:rsidRDefault="00490D53">
    <w:pPr>
      <w:pStyle w:val="Footer"/>
      <w:jc w:val="center"/>
    </w:pPr>
  </w:p>
  <w:p w14:paraId="17F851B8" w14:textId="77777777" w:rsidR="00490D53" w:rsidRDefault="0049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9343" w14:textId="77777777" w:rsidR="00490D53" w:rsidRDefault="00490D53" w:rsidP="00624A87">
      <w:r>
        <w:separator/>
      </w:r>
    </w:p>
  </w:footnote>
  <w:footnote w:type="continuationSeparator" w:id="0">
    <w:p w14:paraId="6D555BFA" w14:textId="77777777" w:rsidR="00490D53" w:rsidRDefault="00490D53" w:rsidP="00624A87">
      <w:r>
        <w:continuationSeparator/>
      </w:r>
    </w:p>
  </w:footnote>
  <w:footnote w:id="1">
    <w:p w14:paraId="4E9897B5" w14:textId="77777777" w:rsidR="004B02D5" w:rsidRDefault="004B02D5" w:rsidP="004E30C5">
      <w:pPr>
        <w:pStyle w:val="FootnoteText"/>
        <w:jc w:val="both"/>
      </w:pPr>
      <w:r>
        <w:rPr>
          <w:rStyle w:val="FootnoteReference"/>
        </w:rPr>
        <w:footnoteRef/>
      </w:r>
      <w:r>
        <w:t xml:space="preserve">  </w:t>
      </w:r>
      <w:r w:rsidRPr="004E30C5">
        <w:t>Capitalized terms not otherwise defined herein shall have the meanings ascribed to them in the Court’s Mortgage Modification Mediation Program and Procedures, which is available on the Court’s website at (www.ohsb.uscourts.gov).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19" w:hanging="240"/>
      </w:pPr>
      <w:rPr>
        <w:rFonts w:ascii="Times New Roman" w:hAnsi="Times New Roman" w:cs="Times New Roman"/>
        <w:b w:val="0"/>
        <w:bCs w:val="0"/>
        <w:sz w:val="24"/>
        <w:szCs w:val="24"/>
      </w:rPr>
    </w:lvl>
    <w:lvl w:ilvl="1">
      <w:numFmt w:val="bullet"/>
      <w:lvlText w:val="•"/>
      <w:lvlJc w:val="left"/>
      <w:pPr>
        <w:ind w:left="1779" w:hanging="240"/>
      </w:pPr>
    </w:lvl>
    <w:lvl w:ilvl="2">
      <w:numFmt w:val="bullet"/>
      <w:lvlText w:val="•"/>
      <w:lvlJc w:val="left"/>
      <w:pPr>
        <w:ind w:left="2739" w:hanging="240"/>
      </w:pPr>
    </w:lvl>
    <w:lvl w:ilvl="3">
      <w:numFmt w:val="bullet"/>
      <w:lvlText w:val="•"/>
      <w:lvlJc w:val="left"/>
      <w:pPr>
        <w:ind w:left="3699" w:hanging="240"/>
      </w:pPr>
    </w:lvl>
    <w:lvl w:ilvl="4">
      <w:numFmt w:val="bullet"/>
      <w:lvlText w:val="•"/>
      <w:lvlJc w:val="left"/>
      <w:pPr>
        <w:ind w:left="4659" w:hanging="240"/>
      </w:pPr>
    </w:lvl>
    <w:lvl w:ilvl="5">
      <w:numFmt w:val="bullet"/>
      <w:lvlText w:val="•"/>
      <w:lvlJc w:val="left"/>
      <w:pPr>
        <w:ind w:left="5619" w:hanging="240"/>
      </w:pPr>
    </w:lvl>
    <w:lvl w:ilvl="6">
      <w:numFmt w:val="bullet"/>
      <w:lvlText w:val="•"/>
      <w:lvlJc w:val="left"/>
      <w:pPr>
        <w:ind w:left="6579" w:hanging="240"/>
      </w:pPr>
    </w:lvl>
    <w:lvl w:ilvl="7">
      <w:numFmt w:val="bullet"/>
      <w:lvlText w:val="•"/>
      <w:lvlJc w:val="left"/>
      <w:pPr>
        <w:ind w:left="7539" w:hanging="240"/>
      </w:pPr>
    </w:lvl>
    <w:lvl w:ilvl="8">
      <w:numFmt w:val="bullet"/>
      <w:lvlText w:val="•"/>
      <w:lvlJc w:val="left"/>
      <w:pPr>
        <w:ind w:left="8499" w:hanging="240"/>
      </w:pPr>
    </w:lvl>
  </w:abstractNum>
  <w:abstractNum w:abstractNumId="1" w15:restartNumberingAfterBreak="0">
    <w:nsid w:val="00000403"/>
    <w:multiLevelType w:val="multilevel"/>
    <w:tmpl w:val="00000886"/>
    <w:lvl w:ilvl="0">
      <w:start w:val="10"/>
      <w:numFmt w:val="decimal"/>
      <w:lvlText w:val="%1."/>
      <w:lvlJc w:val="left"/>
      <w:pPr>
        <w:ind w:left="1053" w:hanging="360"/>
      </w:pPr>
      <w:rPr>
        <w:rFonts w:ascii="Times New Roman" w:hAnsi="Times New Roman" w:cs="Times New Roman"/>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abstractNum w:abstractNumId="2" w15:restartNumberingAfterBreak="0">
    <w:nsid w:val="044C111E"/>
    <w:multiLevelType w:val="hybridMultilevel"/>
    <w:tmpl w:val="2B745F8A"/>
    <w:lvl w:ilvl="0" w:tplc="F8160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F25F9"/>
    <w:multiLevelType w:val="hybridMultilevel"/>
    <w:tmpl w:val="D5CEF300"/>
    <w:lvl w:ilvl="0" w:tplc="8550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12224"/>
    <w:multiLevelType w:val="multilevel"/>
    <w:tmpl w:val="92147D96"/>
    <w:lvl w:ilvl="0">
      <w:start w:val="1"/>
      <w:numFmt w:val="decimal"/>
      <w:lvlText w:val="(%1)"/>
      <w:lvlJc w:val="left"/>
      <w:pPr>
        <w:ind w:left="1053" w:hanging="360"/>
      </w:pPr>
      <w:rPr>
        <w:rFonts w:hint="default"/>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abstractNum w:abstractNumId="5" w15:restartNumberingAfterBreak="0">
    <w:nsid w:val="48A11584"/>
    <w:multiLevelType w:val="hybridMultilevel"/>
    <w:tmpl w:val="AAB68626"/>
    <w:lvl w:ilvl="0" w:tplc="B5E4A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61720"/>
    <w:multiLevelType w:val="multilevel"/>
    <w:tmpl w:val="92147D96"/>
    <w:lvl w:ilvl="0">
      <w:start w:val="1"/>
      <w:numFmt w:val="decimal"/>
      <w:lvlText w:val="(%1)"/>
      <w:lvlJc w:val="left"/>
      <w:pPr>
        <w:ind w:left="1053" w:hanging="360"/>
      </w:pPr>
      <w:rPr>
        <w:rFonts w:hint="default"/>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8E"/>
    <w:rsid w:val="00005943"/>
    <w:rsid w:val="000209E4"/>
    <w:rsid w:val="0002700A"/>
    <w:rsid w:val="00092091"/>
    <w:rsid w:val="00112956"/>
    <w:rsid w:val="001C0415"/>
    <w:rsid w:val="001C1C1F"/>
    <w:rsid w:val="001C2E61"/>
    <w:rsid w:val="001C6BC3"/>
    <w:rsid w:val="001F20E2"/>
    <w:rsid w:val="0021175A"/>
    <w:rsid w:val="002779D1"/>
    <w:rsid w:val="002B2AFA"/>
    <w:rsid w:val="002B56D4"/>
    <w:rsid w:val="002C313A"/>
    <w:rsid w:val="002C614F"/>
    <w:rsid w:val="002D2634"/>
    <w:rsid w:val="00312971"/>
    <w:rsid w:val="00366FCB"/>
    <w:rsid w:val="00385A6E"/>
    <w:rsid w:val="003A26AE"/>
    <w:rsid w:val="003D0232"/>
    <w:rsid w:val="003D2245"/>
    <w:rsid w:val="003E4AB5"/>
    <w:rsid w:val="003F6651"/>
    <w:rsid w:val="00427971"/>
    <w:rsid w:val="004375F9"/>
    <w:rsid w:val="00490D53"/>
    <w:rsid w:val="004B02D5"/>
    <w:rsid w:val="004E30C5"/>
    <w:rsid w:val="0055286F"/>
    <w:rsid w:val="00557A60"/>
    <w:rsid w:val="00565028"/>
    <w:rsid w:val="005717F8"/>
    <w:rsid w:val="00597070"/>
    <w:rsid w:val="005A4C92"/>
    <w:rsid w:val="005B24A1"/>
    <w:rsid w:val="005F097B"/>
    <w:rsid w:val="00616A02"/>
    <w:rsid w:val="00622EE6"/>
    <w:rsid w:val="00624A87"/>
    <w:rsid w:val="00642078"/>
    <w:rsid w:val="006A0566"/>
    <w:rsid w:val="006D2467"/>
    <w:rsid w:val="00706544"/>
    <w:rsid w:val="00746F7A"/>
    <w:rsid w:val="00762ED3"/>
    <w:rsid w:val="00782928"/>
    <w:rsid w:val="007F7E61"/>
    <w:rsid w:val="008938BA"/>
    <w:rsid w:val="008E0E04"/>
    <w:rsid w:val="00907F95"/>
    <w:rsid w:val="00917D7D"/>
    <w:rsid w:val="0094168F"/>
    <w:rsid w:val="00962C8E"/>
    <w:rsid w:val="009D5C6D"/>
    <w:rsid w:val="00A10656"/>
    <w:rsid w:val="00A5551D"/>
    <w:rsid w:val="00A61E1F"/>
    <w:rsid w:val="00AE063C"/>
    <w:rsid w:val="00AE0AF1"/>
    <w:rsid w:val="00AE3A42"/>
    <w:rsid w:val="00AF50A6"/>
    <w:rsid w:val="00B3402E"/>
    <w:rsid w:val="00B714C2"/>
    <w:rsid w:val="00B714D8"/>
    <w:rsid w:val="00B8779E"/>
    <w:rsid w:val="00BA065D"/>
    <w:rsid w:val="00BE1311"/>
    <w:rsid w:val="00C467B3"/>
    <w:rsid w:val="00C6380C"/>
    <w:rsid w:val="00CA3823"/>
    <w:rsid w:val="00CD22BB"/>
    <w:rsid w:val="00CD683D"/>
    <w:rsid w:val="00D61B48"/>
    <w:rsid w:val="00D61D22"/>
    <w:rsid w:val="00D67802"/>
    <w:rsid w:val="00D70908"/>
    <w:rsid w:val="00D822EF"/>
    <w:rsid w:val="00D87067"/>
    <w:rsid w:val="00D87C50"/>
    <w:rsid w:val="00DA0791"/>
    <w:rsid w:val="00DE587D"/>
    <w:rsid w:val="00E90FB5"/>
    <w:rsid w:val="00E9383D"/>
    <w:rsid w:val="00EA3E71"/>
    <w:rsid w:val="00EC3E34"/>
    <w:rsid w:val="00EF33B6"/>
    <w:rsid w:val="00F2783A"/>
    <w:rsid w:val="00F458B0"/>
    <w:rsid w:val="00FA1B13"/>
    <w:rsid w:val="00FA7671"/>
    <w:rsid w:val="00FE3FF3"/>
    <w:rsid w:val="00FF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FC65B"/>
  <w14:defaultImageDpi w14:val="96"/>
  <w15:docId w15:val="{B9A34998-D1BC-407F-83AB-ABCDE54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CD683D"/>
    <w:pPr>
      <w:spacing w:after="0" w:line="240" w:lineRule="auto"/>
      <w:jc w:val="both"/>
    </w:pPr>
    <w:rPr>
      <w:rFonts w:ascii="Candara" w:eastAsiaTheme="minorHAnsi"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A87"/>
    <w:pPr>
      <w:tabs>
        <w:tab w:val="center" w:pos="4680"/>
        <w:tab w:val="right" w:pos="9360"/>
      </w:tabs>
    </w:pPr>
  </w:style>
  <w:style w:type="character" w:customStyle="1" w:styleId="HeaderChar">
    <w:name w:val="Header Char"/>
    <w:basedOn w:val="DefaultParagraphFont"/>
    <w:link w:val="Header"/>
    <w:uiPriority w:val="99"/>
    <w:rsid w:val="00624A87"/>
    <w:rPr>
      <w:rFonts w:ascii="Times New Roman" w:hAnsi="Times New Roman" w:cs="Times New Roman"/>
      <w:sz w:val="24"/>
      <w:szCs w:val="24"/>
    </w:rPr>
  </w:style>
  <w:style w:type="paragraph" w:styleId="Footer">
    <w:name w:val="footer"/>
    <w:basedOn w:val="Normal"/>
    <w:link w:val="FooterChar"/>
    <w:uiPriority w:val="99"/>
    <w:unhideWhenUsed/>
    <w:rsid w:val="00624A87"/>
    <w:pPr>
      <w:tabs>
        <w:tab w:val="center" w:pos="4680"/>
        <w:tab w:val="right" w:pos="9360"/>
      </w:tabs>
    </w:pPr>
  </w:style>
  <w:style w:type="character" w:customStyle="1" w:styleId="FooterChar">
    <w:name w:val="Footer Char"/>
    <w:basedOn w:val="DefaultParagraphFont"/>
    <w:link w:val="Footer"/>
    <w:uiPriority w:val="99"/>
    <w:rsid w:val="00624A8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21175A"/>
    <w:rPr>
      <w:sz w:val="20"/>
      <w:szCs w:val="20"/>
    </w:rPr>
  </w:style>
  <w:style w:type="character" w:customStyle="1" w:styleId="FootnoteTextChar">
    <w:name w:val="Footnote Text Char"/>
    <w:basedOn w:val="DefaultParagraphFont"/>
    <w:link w:val="FootnoteText"/>
    <w:uiPriority w:val="99"/>
    <w:semiHidden/>
    <w:rsid w:val="0021175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1175A"/>
    <w:rPr>
      <w:vertAlign w:val="superscript"/>
    </w:rPr>
  </w:style>
  <w:style w:type="paragraph" w:styleId="BalloonText">
    <w:name w:val="Balloon Text"/>
    <w:basedOn w:val="Normal"/>
    <w:link w:val="BalloonTextChar"/>
    <w:uiPriority w:val="99"/>
    <w:semiHidden/>
    <w:unhideWhenUsed/>
    <w:rsid w:val="00092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091"/>
    <w:rPr>
      <w:rFonts w:ascii="Segoe UI" w:hAnsi="Segoe UI" w:cs="Segoe UI"/>
      <w:sz w:val="18"/>
      <w:szCs w:val="18"/>
    </w:rPr>
  </w:style>
  <w:style w:type="character" w:styleId="Hyperlink">
    <w:name w:val="Hyperlink"/>
    <w:basedOn w:val="DefaultParagraphFont"/>
    <w:uiPriority w:val="99"/>
    <w:semiHidden/>
    <w:unhideWhenUsed/>
    <w:rsid w:val="00FF56BB"/>
    <w:rPr>
      <w:color w:val="0000FF"/>
      <w:u w:val="single"/>
    </w:rPr>
  </w:style>
  <w:style w:type="character" w:customStyle="1" w:styleId="Style27">
    <w:name w:val="Style27"/>
    <w:basedOn w:val="DefaultParagraphFont"/>
    <w:uiPriority w:val="1"/>
    <w:rsid w:val="00F458B0"/>
    <w:rPr>
      <w:rFonts w:ascii="Georgia" w:hAnsi="Georgia"/>
      <w:b w:val="0"/>
      <w:i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 O H S B A C T I V E ! 1 0 1 7 4 5 . 2 < / d o c u m e n t i d >  
     < s e n d e r i d > B A X L E Y J < / s e n d e r i d >  
     < s e n d e r e m a i l > j e s s i c a _ b a x l e y @ o h s b . u s c o u r t s . g o v < / s e n d e r e m a i l >  
     < l a s t m o d i f i e d > 2 0 2 0 - 0 9 - 0 1 T 1 0 : 5 8 : 0 0 . 0 0 0 0 0 0 0 - 0 4 : 0 0 < / l a s t m o d i f i e d >  
     < d a t a b a s e > O H S B A C T I V E 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DFBD-58CA-4025-8996-ACF7264B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571</Words>
  <Characters>3102</Characters>
  <Application>Microsoft Office Word</Application>
  <DocSecurity>0</DocSecurity>
  <PresentationFormat>15|.DOCX</PresentationFormat>
  <Lines>96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Haydock</dc:creator>
  <cp:keywords/>
  <dc:description/>
  <cp:lastModifiedBy>Jessica Baxley</cp:lastModifiedBy>
  <cp:revision>8</cp:revision>
  <cp:lastPrinted>2017-09-05T17:16:00Z</cp:lastPrinted>
  <dcterms:created xsi:type="dcterms:W3CDTF">2020-08-29T16:33:00Z</dcterms:created>
  <dcterms:modified xsi:type="dcterms:W3CDTF">2020-09-01T14:58:00Z</dcterms:modified>
</cp:coreProperties>
</file>